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BA9" w:rsidRDefault="00DA3BA9" w:rsidP="00F949F2"/>
    <w:p w:rsidR="00BC7F1A" w:rsidRPr="00BC7F1A" w:rsidRDefault="00BC7F1A" w:rsidP="00BC7F1A">
      <w:pPr>
        <w:rPr>
          <w:rFonts w:ascii="Arial" w:hAnsi="Arial" w:cs="Arial"/>
          <w:b/>
          <w:color w:val="FF0000"/>
          <w:sz w:val="16"/>
          <w:szCs w:val="16"/>
        </w:rPr>
      </w:pPr>
      <w:r w:rsidRPr="00BC7F1A">
        <w:rPr>
          <w:b/>
          <w:color w:val="FF0000"/>
          <w:sz w:val="48"/>
          <w:szCs w:val="48"/>
        </w:rPr>
        <w:t xml:space="preserve">KARTA PRACY </w:t>
      </w:r>
      <w:r w:rsidR="00D85DF2">
        <w:rPr>
          <w:b/>
          <w:color w:val="FF0000"/>
          <w:sz w:val="40"/>
          <w:szCs w:val="40"/>
        </w:rPr>
        <w:t xml:space="preserve">    KLASA VI  12</w:t>
      </w:r>
      <w:r w:rsidR="00B5761E">
        <w:rPr>
          <w:b/>
          <w:color w:val="FF0000"/>
          <w:sz w:val="40"/>
          <w:szCs w:val="40"/>
        </w:rPr>
        <w:t xml:space="preserve">  </w:t>
      </w:r>
      <w:r w:rsidRPr="00BC7F1A">
        <w:rPr>
          <w:b/>
          <w:color w:val="FF0000"/>
          <w:sz w:val="40"/>
          <w:szCs w:val="40"/>
        </w:rPr>
        <w:t>V 2020r.</w:t>
      </w:r>
    </w:p>
    <w:p w:rsidR="00BC7F1A" w:rsidRDefault="00BC7F1A" w:rsidP="00BC7F1A">
      <w:pPr>
        <w:tabs>
          <w:tab w:val="left" w:pos="426"/>
        </w:tabs>
        <w:rPr>
          <w:b/>
          <w:sz w:val="24"/>
        </w:rPr>
      </w:pPr>
      <w:r>
        <w:rPr>
          <w:b/>
          <w:sz w:val="24"/>
        </w:rPr>
        <w:t xml:space="preserve"> </w:t>
      </w:r>
      <w:r>
        <w:rPr>
          <w:sz w:val="24"/>
        </w:rPr>
        <w:t>INFRORMACJE WSTĘPNE</w:t>
      </w:r>
    </w:p>
    <w:p w:rsidR="00BC7F1A" w:rsidRDefault="00BC7F1A" w:rsidP="00BC7F1A">
      <w:pPr>
        <w:rPr>
          <w:sz w:val="24"/>
          <w:szCs w:val="24"/>
        </w:rPr>
      </w:pPr>
      <w:r>
        <w:rPr>
          <w:sz w:val="24"/>
          <w:szCs w:val="24"/>
        </w:rPr>
        <w:t xml:space="preserve"> W każdy wtorek w  godz. 8. 00 -12.00 zgodnie z nowym planem uczniowie w dogodnym dla siebie czasie  realizują  powierzone zadania z historii zgodnie z kartą pracy dostępną na szkolnej stronie internetowej. W każdy worek łączę się  na komunikatorze Zoom  godz. 9.00-9.15 do dyspozycji uczniów w ramach konsultacji ( zaliczenia, trudności z opanowaniem materiału, dostosowanie do indywidualnych potrzeb i inne pytania oraz wątpliwości). Na  życzenie po wcześniejszym uzgodnieniu spotkam się </w:t>
      </w:r>
      <w:proofErr w:type="spellStart"/>
      <w:r>
        <w:rPr>
          <w:sz w:val="24"/>
          <w:szCs w:val="24"/>
        </w:rPr>
        <w:t>online</w:t>
      </w:r>
      <w:proofErr w:type="spellEnd"/>
      <w:r>
        <w:rPr>
          <w:sz w:val="24"/>
          <w:szCs w:val="24"/>
        </w:rPr>
        <w:t xml:space="preserve"> w dowolnym czasie pomiędzy 8.00 i 12.00. </w:t>
      </w:r>
    </w:p>
    <w:p w:rsidR="00BC7F1A" w:rsidRDefault="00BC7F1A" w:rsidP="00BC7F1A">
      <w:pPr>
        <w:pStyle w:val="Standard"/>
      </w:pPr>
    </w:p>
    <w:p w:rsidR="002D2BD2" w:rsidRPr="00952E54" w:rsidRDefault="002D2BD2" w:rsidP="002D2BD2">
      <w:pPr>
        <w:rPr>
          <w:b/>
          <w:color w:val="FF0000"/>
          <w:sz w:val="24"/>
          <w:szCs w:val="24"/>
        </w:rPr>
      </w:pPr>
      <w:r w:rsidRPr="00952E54">
        <w:rPr>
          <w:b/>
          <w:color w:val="FF0000"/>
          <w:sz w:val="28"/>
          <w:szCs w:val="24"/>
        </w:rPr>
        <w:t xml:space="preserve">NOWY LINK – </w:t>
      </w:r>
      <w:r>
        <w:rPr>
          <w:b/>
          <w:color w:val="FF0000"/>
          <w:sz w:val="28"/>
          <w:szCs w:val="24"/>
        </w:rPr>
        <w:t>(</w:t>
      </w:r>
      <w:r w:rsidRPr="00952E54">
        <w:rPr>
          <w:b/>
          <w:color w:val="FF0000"/>
          <w:sz w:val="28"/>
          <w:szCs w:val="24"/>
        </w:rPr>
        <w:t>stary stracił aktualność</w:t>
      </w:r>
      <w:r>
        <w:rPr>
          <w:b/>
          <w:color w:val="FF0000"/>
          <w:sz w:val="28"/>
          <w:szCs w:val="24"/>
        </w:rPr>
        <w:t>)</w:t>
      </w:r>
    </w:p>
    <w:p w:rsidR="002D2BD2" w:rsidRPr="00082ECE" w:rsidRDefault="002D2BD2" w:rsidP="002D2BD2">
      <w:pPr>
        <w:pStyle w:val="Standard"/>
        <w:rPr>
          <w:lang w:val="en-US"/>
        </w:rPr>
      </w:pPr>
      <w:r w:rsidRPr="00082ECE">
        <w:rPr>
          <w:lang w:val="en-US"/>
        </w:rPr>
        <w:t>Join Zoom Meeting</w:t>
      </w:r>
    </w:p>
    <w:p w:rsidR="002D2BD2" w:rsidRDefault="002D2BD2" w:rsidP="002D2BD2">
      <w:pPr>
        <w:pStyle w:val="Standard"/>
        <w:rPr>
          <w:lang w:val="en-US"/>
        </w:rPr>
      </w:pPr>
      <w:hyperlink r:id="rId6" w:history="1">
        <w:r w:rsidRPr="00AF05BA">
          <w:rPr>
            <w:rStyle w:val="Hipercze"/>
            <w:lang w:val="en-US"/>
          </w:rPr>
          <w:t>https://zoom.us/j/95151467436?pwd=UUVnN1lGRGkxdFdGL243M2hrcU5sZz09</w:t>
        </w:r>
      </w:hyperlink>
    </w:p>
    <w:p w:rsidR="002D2BD2" w:rsidRPr="00082ECE" w:rsidRDefault="002D2BD2" w:rsidP="002D2BD2">
      <w:pPr>
        <w:pStyle w:val="Standard"/>
        <w:rPr>
          <w:lang w:val="en-US"/>
        </w:rPr>
      </w:pPr>
    </w:p>
    <w:p w:rsidR="002D2BD2" w:rsidRDefault="002D2BD2" w:rsidP="002D2BD2">
      <w:pPr>
        <w:pStyle w:val="Standard"/>
      </w:pPr>
      <w:proofErr w:type="spellStart"/>
      <w:r>
        <w:t>Meeting</w:t>
      </w:r>
      <w:proofErr w:type="spellEnd"/>
      <w:r>
        <w:t xml:space="preserve"> ID: 951 5146 7436</w:t>
      </w:r>
    </w:p>
    <w:p w:rsidR="002D2BD2" w:rsidRDefault="002D2BD2" w:rsidP="002D2BD2">
      <w:pPr>
        <w:pStyle w:val="Standard"/>
      </w:pPr>
      <w:proofErr w:type="spellStart"/>
      <w:r>
        <w:t>Password</w:t>
      </w:r>
      <w:proofErr w:type="spellEnd"/>
      <w:r>
        <w:t>: 5hE1TL</w:t>
      </w:r>
    </w:p>
    <w:p w:rsidR="002D2BD2" w:rsidRDefault="002D2BD2" w:rsidP="00BC7F1A">
      <w:pPr>
        <w:pStyle w:val="Standard"/>
      </w:pPr>
    </w:p>
    <w:p w:rsidR="002D2BD2" w:rsidRDefault="002D2BD2" w:rsidP="00BC7F1A">
      <w:pPr>
        <w:pStyle w:val="Standard"/>
      </w:pPr>
    </w:p>
    <w:p w:rsidR="002D2BD2" w:rsidRDefault="002D2BD2" w:rsidP="00BC7F1A">
      <w:pPr>
        <w:pStyle w:val="Standard"/>
      </w:pPr>
    </w:p>
    <w:p w:rsidR="00BC7F1A" w:rsidRDefault="00BC7F1A" w:rsidP="00BC7F1A">
      <w:pPr>
        <w:rPr>
          <w:rFonts w:ascii="Arial" w:hAnsi="Arial" w:cs="Arial"/>
          <w:sz w:val="48"/>
          <w:szCs w:val="48"/>
        </w:rPr>
      </w:pPr>
      <w:r>
        <w:rPr>
          <w:sz w:val="24"/>
          <w:szCs w:val="24"/>
        </w:rPr>
        <w:t xml:space="preserve">Na potrzeby komunikacji uruchomiłem również dodatkową skrzynkę mailową </w:t>
      </w:r>
      <w:hyperlink r:id="rId7" w:history="1">
        <w:r>
          <w:rPr>
            <w:rStyle w:val="Hipercze"/>
            <w:sz w:val="24"/>
            <w:szCs w:val="24"/>
          </w:rPr>
          <w:t>arturbsp@wp.pl</w:t>
        </w:r>
      </w:hyperlink>
    </w:p>
    <w:p w:rsidR="00BC7F1A" w:rsidRDefault="00BC7F1A" w:rsidP="00BC7F1A">
      <w:pPr>
        <w:rPr>
          <w:sz w:val="24"/>
          <w:szCs w:val="24"/>
        </w:rPr>
      </w:pPr>
      <w:r>
        <w:rPr>
          <w:sz w:val="24"/>
          <w:szCs w:val="24"/>
        </w:rPr>
        <w:t xml:space="preserve">Tylko w pilnych i  wyjątkowych sytuacjach proszę dzwonić </w:t>
      </w:r>
    </w:p>
    <w:p w:rsidR="00B36537" w:rsidRDefault="00BC7F1A" w:rsidP="00BC7F1A">
      <w:pPr>
        <w:rPr>
          <w:sz w:val="24"/>
          <w:szCs w:val="24"/>
        </w:rPr>
      </w:pPr>
      <w:r>
        <w:rPr>
          <w:sz w:val="24"/>
          <w:szCs w:val="24"/>
        </w:rPr>
        <w:t>na prywatny numer telefonu 724111870</w:t>
      </w:r>
      <w:r>
        <w:rPr>
          <w:sz w:val="24"/>
          <w:szCs w:val="24"/>
        </w:rPr>
        <w:br/>
        <w:t>Życzę dużo zdrowia</w:t>
      </w:r>
      <w:r>
        <w:rPr>
          <w:sz w:val="24"/>
          <w:szCs w:val="24"/>
        </w:rPr>
        <w:br/>
        <w:t xml:space="preserve">Artur </w:t>
      </w:r>
      <w:proofErr w:type="spellStart"/>
      <w:r>
        <w:rPr>
          <w:sz w:val="24"/>
          <w:szCs w:val="24"/>
        </w:rPr>
        <w:t>Breczko</w:t>
      </w:r>
      <w:proofErr w:type="spellEnd"/>
    </w:p>
    <w:p w:rsidR="00BC7F1A" w:rsidRDefault="00BC7F1A" w:rsidP="00BC7F1A"/>
    <w:p w:rsidR="00B5761E" w:rsidRDefault="00B5761E" w:rsidP="00BC7F1A"/>
    <w:p w:rsidR="00B5761E" w:rsidRDefault="00B5761E" w:rsidP="00BC7F1A"/>
    <w:p w:rsidR="00B5761E" w:rsidRDefault="00B5761E" w:rsidP="00BC7F1A"/>
    <w:p w:rsidR="00B5761E" w:rsidRDefault="00B5761E" w:rsidP="00BC7F1A"/>
    <w:p w:rsidR="002D2BD2" w:rsidRDefault="002D2BD2" w:rsidP="00BC7F1A"/>
    <w:p w:rsidR="002D2BD2" w:rsidRDefault="002D2BD2" w:rsidP="00BC7F1A"/>
    <w:p w:rsidR="00B5761E" w:rsidRDefault="00B5761E" w:rsidP="00BC7F1A"/>
    <w:p w:rsidR="00C30D81" w:rsidRPr="00BC7F1A" w:rsidRDefault="00BC7F1A" w:rsidP="00C30D81">
      <w:pPr>
        <w:rPr>
          <w:b/>
          <w:color w:val="FF0000"/>
        </w:rPr>
      </w:pPr>
      <w:r w:rsidRPr="00BC7F1A">
        <w:rPr>
          <w:b/>
          <w:color w:val="FF0000"/>
          <w:sz w:val="40"/>
          <w:szCs w:val="48"/>
        </w:rPr>
        <w:t xml:space="preserve">NOWY TEMAT LEKCJI </w:t>
      </w:r>
    </w:p>
    <w:p w:rsidR="00BC7F1A" w:rsidRPr="002D2BD2" w:rsidRDefault="00C30D81" w:rsidP="002D2BD2">
      <w:pPr>
        <w:rPr>
          <w:rFonts w:ascii="Times New Roman" w:hAnsi="Times New Roman" w:cs="Times New Roman"/>
          <w:b/>
        </w:rPr>
      </w:pPr>
      <w:r w:rsidRPr="006657EE">
        <w:rPr>
          <w:b/>
        </w:rPr>
        <w:t xml:space="preserve">TEMAT: </w:t>
      </w:r>
      <w:r w:rsidR="002D2BD2">
        <w:rPr>
          <w:rFonts w:ascii="Times New Roman" w:hAnsi="Times New Roman" w:cs="Times New Roman"/>
          <w:b/>
        </w:rPr>
        <w:t xml:space="preserve">Praca klasowa – rozdział V Upadek Rzeczypospolitej. </w:t>
      </w:r>
    </w:p>
    <w:p w:rsidR="002D2BD2" w:rsidRDefault="002D2BD2" w:rsidP="002D2BD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2E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Praca klasowa z rozdziału V: Upadek komunizmu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będzie dostępna </w:t>
      </w:r>
      <w:r w:rsidRPr="00082E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formie testu (bez części opi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sowej) – test zawiera 20 pytań. </w:t>
      </w:r>
      <w:r w:rsidRPr="00082E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Praca klasowa będzie dostępna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online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dniach 12-15 V W przypadku uzyskania oceny niedostatecznej prace klasową należy</w:t>
      </w:r>
      <w:r w:rsidRPr="000C5628">
        <w:rPr>
          <w:rFonts w:ascii="Times New Roman" w:hAnsi="Times New Roman" w:cs="Times New Roman"/>
          <w:color w:val="FF0000"/>
          <w:sz w:val="24"/>
          <w:szCs w:val="24"/>
        </w:rPr>
        <w:t xml:space="preserve"> koniecznie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zaliczyć w ramach konsultacji. </w:t>
      </w:r>
    </w:p>
    <w:p w:rsidR="005167FE" w:rsidRPr="00B937BB" w:rsidRDefault="002D2BD2" w:rsidP="002D2BD2">
      <w:pPr>
        <w:pStyle w:val="Nagwek1"/>
        <w:rPr>
          <w:rFonts w:cstheme="minorHAnsi"/>
          <w:sz w:val="20"/>
          <w:szCs w:val="20"/>
        </w:rPr>
      </w:pPr>
      <w:r w:rsidRPr="000C5628">
        <w:rPr>
          <w:color w:val="FF0000"/>
          <w:sz w:val="40"/>
          <w:szCs w:val="24"/>
        </w:rPr>
        <w:t>Link do testu PRACY KLASOWEJ:</w:t>
      </w:r>
    </w:p>
    <w:p w:rsidR="00CC052A" w:rsidRDefault="00CC052A" w:rsidP="00B937BB">
      <w:pPr>
        <w:rPr>
          <w:rFonts w:cstheme="minorHAnsi"/>
          <w:b/>
          <w:color w:val="FF0000"/>
          <w:sz w:val="36"/>
          <w:szCs w:val="20"/>
        </w:rPr>
      </w:pPr>
      <w:r w:rsidRPr="00CC052A">
        <w:rPr>
          <w:rFonts w:cstheme="minorHAnsi"/>
          <w:b/>
          <w:color w:val="FF0000"/>
          <w:sz w:val="36"/>
          <w:szCs w:val="20"/>
        </w:rPr>
        <w:t xml:space="preserve">                            </w:t>
      </w:r>
      <w:hyperlink r:id="rId8" w:history="1">
        <w:r w:rsidRPr="000C209D">
          <w:rPr>
            <w:rStyle w:val="Hipercze"/>
            <w:rFonts w:cstheme="minorHAnsi"/>
            <w:b/>
            <w:sz w:val="36"/>
            <w:szCs w:val="20"/>
          </w:rPr>
          <w:t>https://www.testportal.pl/test.html?t=NAc8wJAHYu8s</w:t>
        </w:r>
      </w:hyperlink>
    </w:p>
    <w:p w:rsidR="00BC7F1A" w:rsidRDefault="00CC052A" w:rsidP="00B937BB">
      <w:pPr>
        <w:rPr>
          <w:rFonts w:cstheme="minorHAnsi"/>
          <w:b/>
          <w:color w:val="FF0000"/>
          <w:sz w:val="36"/>
          <w:szCs w:val="20"/>
        </w:rPr>
      </w:pPr>
      <w:r w:rsidRPr="00CC052A">
        <w:rPr>
          <w:rFonts w:cstheme="minorHAnsi"/>
          <w:b/>
          <w:color w:val="FF0000"/>
          <w:sz w:val="36"/>
          <w:szCs w:val="20"/>
        </w:rPr>
        <w:t xml:space="preserve">                        </w:t>
      </w:r>
    </w:p>
    <w:p w:rsidR="002D2BD2" w:rsidRDefault="00AA7E3A" w:rsidP="00CD2113">
      <w:pPr>
        <w:rPr>
          <w:b/>
          <w:color w:val="FF0000"/>
          <w:sz w:val="32"/>
        </w:rPr>
      </w:pPr>
      <w:r w:rsidRPr="00AA7E3A">
        <w:rPr>
          <w:b/>
          <w:color w:val="FF0000"/>
          <w:sz w:val="32"/>
        </w:rPr>
        <w:t xml:space="preserve"> </w:t>
      </w:r>
      <w:r w:rsidR="002D2BD2">
        <w:rPr>
          <w:b/>
          <w:color w:val="FF0000"/>
          <w:sz w:val="32"/>
        </w:rPr>
        <w:t>Przed przystąpieniem do sprawdzianu sprawdź czy pamiętasz:</w:t>
      </w:r>
    </w:p>
    <w:p w:rsidR="002D2BD2" w:rsidRDefault="002D2BD2" w:rsidP="00CD2113">
      <w:pPr>
        <w:rPr>
          <w:b/>
          <w:color w:val="FF0000"/>
          <w:sz w:val="32"/>
        </w:rPr>
      </w:pPr>
      <w:r>
        <w:rPr>
          <w:b/>
          <w:color w:val="FF0000"/>
          <w:sz w:val="32"/>
        </w:rPr>
        <w:t xml:space="preserve">Daty: </w:t>
      </w:r>
      <w:r>
        <w:rPr>
          <w:b/>
          <w:sz w:val="24"/>
          <w:szCs w:val="24"/>
        </w:rPr>
        <w:t xml:space="preserve">1717r., </w:t>
      </w:r>
      <w:r w:rsidR="00023052">
        <w:rPr>
          <w:b/>
          <w:sz w:val="24"/>
          <w:szCs w:val="24"/>
        </w:rPr>
        <w:t xml:space="preserve">1768, 1772, 1773, 1788-1792, 3 V 1791, </w:t>
      </w:r>
      <w:r w:rsidR="003F0437">
        <w:rPr>
          <w:b/>
          <w:sz w:val="24"/>
          <w:szCs w:val="24"/>
        </w:rPr>
        <w:t xml:space="preserve">1792, 1793, 1794, 1795. </w:t>
      </w:r>
    </w:p>
    <w:p w:rsidR="002D2BD2" w:rsidRDefault="002D2BD2" w:rsidP="00CD2113">
      <w:pPr>
        <w:rPr>
          <w:b/>
          <w:color w:val="FF0000"/>
          <w:sz w:val="32"/>
        </w:rPr>
      </w:pPr>
      <w:r>
        <w:rPr>
          <w:b/>
          <w:color w:val="FF0000"/>
          <w:sz w:val="32"/>
        </w:rPr>
        <w:t xml:space="preserve">Postacie: </w:t>
      </w:r>
      <w:r w:rsidRPr="002D2BD2">
        <w:rPr>
          <w:b/>
          <w:sz w:val="24"/>
          <w:szCs w:val="24"/>
        </w:rPr>
        <w:t>August II, August II, Stanisław Leszczyński</w:t>
      </w:r>
      <w:r w:rsidR="00023052">
        <w:rPr>
          <w:b/>
          <w:sz w:val="24"/>
          <w:szCs w:val="24"/>
        </w:rPr>
        <w:t xml:space="preserve">, Stanisław August Poniatowski, Tadeusz Rejtan, Fryderyk II, Katarzyna II, Jozef II, Ignacy Krasiki, Hugo Kołłątaj, Stanisław Staszic, Wojciech Bogusławski, Stanisław Małachowski, </w:t>
      </w:r>
      <w:r w:rsidR="003F0437">
        <w:rPr>
          <w:b/>
          <w:sz w:val="24"/>
          <w:szCs w:val="24"/>
        </w:rPr>
        <w:t xml:space="preserve">Tadeusz Kościuszko, Jan Kiliński, Wojciech Bartos, Jan Henryk Dąbrowski, </w:t>
      </w:r>
    </w:p>
    <w:p w:rsidR="002D2BD2" w:rsidRDefault="002D2BD2" w:rsidP="00CD2113">
      <w:pPr>
        <w:rPr>
          <w:b/>
          <w:sz w:val="24"/>
          <w:szCs w:val="24"/>
        </w:rPr>
      </w:pPr>
      <w:r>
        <w:rPr>
          <w:b/>
          <w:color w:val="FF0000"/>
          <w:sz w:val="32"/>
        </w:rPr>
        <w:t>Pojęcia</w:t>
      </w:r>
      <w:r w:rsidR="00023052">
        <w:rPr>
          <w:b/>
          <w:color w:val="FF0000"/>
          <w:sz w:val="32"/>
        </w:rPr>
        <w:t xml:space="preserve"> i wydarzenia</w:t>
      </w:r>
      <w:r>
        <w:rPr>
          <w:b/>
          <w:color w:val="FF0000"/>
          <w:sz w:val="32"/>
        </w:rPr>
        <w:t>:</w:t>
      </w:r>
      <w:r w:rsidRPr="002D2BD2">
        <w:rPr>
          <w:b/>
          <w:sz w:val="24"/>
          <w:szCs w:val="24"/>
        </w:rPr>
        <w:t xml:space="preserve"> dynastia Wettinów </w:t>
      </w:r>
      <w:r>
        <w:rPr>
          <w:b/>
          <w:sz w:val="24"/>
          <w:szCs w:val="24"/>
        </w:rPr>
        <w:t>–</w:t>
      </w:r>
      <w:r w:rsidRPr="002D2BD2">
        <w:rPr>
          <w:b/>
          <w:sz w:val="24"/>
          <w:szCs w:val="24"/>
        </w:rPr>
        <w:t xml:space="preserve"> Sasów</w:t>
      </w:r>
      <w:r>
        <w:rPr>
          <w:b/>
          <w:sz w:val="24"/>
          <w:szCs w:val="24"/>
        </w:rPr>
        <w:t xml:space="preserve">, objawy słabości państwa polskiego w okresie rządów dynastii Sasów, </w:t>
      </w:r>
      <w:r w:rsidR="00023052">
        <w:rPr>
          <w:b/>
          <w:sz w:val="24"/>
          <w:szCs w:val="24"/>
        </w:rPr>
        <w:t>wymień reformy przeprowadzone przez Stanisława Augusta Poniatowskiego w I okresie rządów, Szkoła Rycerska, prawa kardynalne, konfederacja barska – cele, Rozbiory, oświecenie, obiady czwartkowe, Łazienki Królewskie, Komisja Edukacji Narodowej, Sejm Wielki, liberum veto, wolna elekcja, Konstytucja 3 maja – postanowienia, konfederacja targowicka – cele, powstanie</w:t>
      </w:r>
      <w:r w:rsidR="003F0437">
        <w:rPr>
          <w:b/>
          <w:sz w:val="24"/>
          <w:szCs w:val="24"/>
        </w:rPr>
        <w:t xml:space="preserve"> (insurekcja) kościuszkowska – przyczyny i cele, kosynierzy, Uniwersał </w:t>
      </w:r>
      <w:proofErr w:type="spellStart"/>
      <w:r w:rsidR="003F0437">
        <w:rPr>
          <w:b/>
          <w:sz w:val="24"/>
          <w:szCs w:val="24"/>
        </w:rPr>
        <w:t>połanicki</w:t>
      </w:r>
      <w:proofErr w:type="spellEnd"/>
      <w:r w:rsidR="003F0437">
        <w:rPr>
          <w:b/>
          <w:sz w:val="24"/>
          <w:szCs w:val="24"/>
        </w:rPr>
        <w:t xml:space="preserve">. </w:t>
      </w:r>
    </w:p>
    <w:p w:rsidR="003F0437" w:rsidRDefault="003F0437" w:rsidP="00CD2113">
      <w:pPr>
        <w:rPr>
          <w:b/>
          <w:sz w:val="24"/>
          <w:szCs w:val="24"/>
        </w:rPr>
      </w:pPr>
      <w:r>
        <w:rPr>
          <w:b/>
          <w:color w:val="FF0000"/>
          <w:sz w:val="32"/>
        </w:rPr>
        <w:t>Bitwy:</w:t>
      </w:r>
      <w:r w:rsidRPr="002D2BD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pod Zieleńcami, Dubienką, Racławicami i Maciejowicami. </w:t>
      </w:r>
    </w:p>
    <w:p w:rsidR="00023052" w:rsidRDefault="00023052" w:rsidP="00CD2113">
      <w:r>
        <w:rPr>
          <w:b/>
          <w:color w:val="FF0000"/>
          <w:sz w:val="32"/>
        </w:rPr>
        <w:t>Mapa :</w:t>
      </w:r>
      <w:r w:rsidRPr="002D2BD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Rzeczpospolita w okresie rozbiorów – państwa sąsiadujące, obszary zajęte przez Rosję, Prusy i Austrię. </w:t>
      </w:r>
    </w:p>
    <w:sectPr w:rsidR="00023052" w:rsidSect="00996A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D82" w:rsidRDefault="00754D82" w:rsidP="002A5D4E">
      <w:pPr>
        <w:spacing w:after="0" w:line="240" w:lineRule="auto"/>
      </w:pPr>
      <w:r>
        <w:separator/>
      </w:r>
    </w:p>
  </w:endnote>
  <w:endnote w:type="continuationSeparator" w:id="0">
    <w:p w:rsidR="00754D82" w:rsidRDefault="00754D82" w:rsidP="002A5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D82" w:rsidRDefault="00754D82" w:rsidP="002A5D4E">
      <w:pPr>
        <w:spacing w:after="0" w:line="240" w:lineRule="auto"/>
      </w:pPr>
      <w:r>
        <w:separator/>
      </w:r>
    </w:p>
  </w:footnote>
  <w:footnote w:type="continuationSeparator" w:id="0">
    <w:p w:rsidR="00754D82" w:rsidRDefault="00754D82" w:rsidP="002A5D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49F2"/>
    <w:rsid w:val="00023052"/>
    <w:rsid w:val="00172D42"/>
    <w:rsid w:val="001D3057"/>
    <w:rsid w:val="00203556"/>
    <w:rsid w:val="00213B99"/>
    <w:rsid w:val="002A5D4E"/>
    <w:rsid w:val="002C0941"/>
    <w:rsid w:val="002C6A49"/>
    <w:rsid w:val="002D2BD2"/>
    <w:rsid w:val="002D314C"/>
    <w:rsid w:val="002E2B80"/>
    <w:rsid w:val="0030440B"/>
    <w:rsid w:val="00314017"/>
    <w:rsid w:val="00334413"/>
    <w:rsid w:val="003B2811"/>
    <w:rsid w:val="003F0437"/>
    <w:rsid w:val="00403D27"/>
    <w:rsid w:val="0043784E"/>
    <w:rsid w:val="004457BF"/>
    <w:rsid w:val="004F14EE"/>
    <w:rsid w:val="005167FE"/>
    <w:rsid w:val="00536714"/>
    <w:rsid w:val="005445AA"/>
    <w:rsid w:val="005470F4"/>
    <w:rsid w:val="005C49D3"/>
    <w:rsid w:val="005F590E"/>
    <w:rsid w:val="006657EE"/>
    <w:rsid w:val="00690469"/>
    <w:rsid w:val="006A156B"/>
    <w:rsid w:val="006C2E0C"/>
    <w:rsid w:val="006E75D8"/>
    <w:rsid w:val="006F3DA6"/>
    <w:rsid w:val="00754D82"/>
    <w:rsid w:val="00783ED3"/>
    <w:rsid w:val="007A2835"/>
    <w:rsid w:val="00815FFA"/>
    <w:rsid w:val="00875E6F"/>
    <w:rsid w:val="00891E1B"/>
    <w:rsid w:val="008F679A"/>
    <w:rsid w:val="00954D2B"/>
    <w:rsid w:val="00996AF6"/>
    <w:rsid w:val="009B00D3"/>
    <w:rsid w:val="00A36F95"/>
    <w:rsid w:val="00A96CAB"/>
    <w:rsid w:val="00AA7E3A"/>
    <w:rsid w:val="00AC36E7"/>
    <w:rsid w:val="00B15CA6"/>
    <w:rsid w:val="00B36537"/>
    <w:rsid w:val="00B47120"/>
    <w:rsid w:val="00B5761E"/>
    <w:rsid w:val="00B937BB"/>
    <w:rsid w:val="00BC4D83"/>
    <w:rsid w:val="00BC7F1A"/>
    <w:rsid w:val="00BE6034"/>
    <w:rsid w:val="00C30D81"/>
    <w:rsid w:val="00C352F8"/>
    <w:rsid w:val="00C57959"/>
    <w:rsid w:val="00C833C9"/>
    <w:rsid w:val="00CC052A"/>
    <w:rsid w:val="00CD2113"/>
    <w:rsid w:val="00D00A39"/>
    <w:rsid w:val="00D14A79"/>
    <w:rsid w:val="00D85DF2"/>
    <w:rsid w:val="00DA3BA9"/>
    <w:rsid w:val="00DA68AD"/>
    <w:rsid w:val="00DC7846"/>
    <w:rsid w:val="00EA2FC4"/>
    <w:rsid w:val="00F74165"/>
    <w:rsid w:val="00F949F2"/>
    <w:rsid w:val="00FD3D95"/>
    <w:rsid w:val="00FF4CA4"/>
    <w:rsid w:val="00FF5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6AF6"/>
  </w:style>
  <w:style w:type="paragraph" w:styleId="Nagwek1">
    <w:name w:val="heading 1"/>
    <w:basedOn w:val="Normalny"/>
    <w:link w:val="Nagwek1Znak"/>
    <w:uiPriority w:val="9"/>
    <w:qFormat/>
    <w:rsid w:val="002C6A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A3BA9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C6A4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Standard">
    <w:name w:val="Standard"/>
    <w:rsid w:val="00EA2FC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5D4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5D4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5D4E"/>
    <w:rPr>
      <w:vertAlign w:val="superscript"/>
    </w:rPr>
  </w:style>
  <w:style w:type="table" w:styleId="Tabela-Siatka">
    <w:name w:val="Table Grid"/>
    <w:basedOn w:val="Standardowy"/>
    <w:uiPriority w:val="59"/>
    <w:rsid w:val="002A5D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stportal.pl/test.html?t=NAc8wJAHYu8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rturbsp@wp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oom.us/j/95151467436?pwd=UUVnN1lGRGkxdFdGL243M2hrcU5sZz09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Matrix</dc:creator>
  <cp:lastModifiedBy>Matrix</cp:lastModifiedBy>
  <cp:revision>2</cp:revision>
  <dcterms:created xsi:type="dcterms:W3CDTF">2020-05-08T07:00:00Z</dcterms:created>
  <dcterms:modified xsi:type="dcterms:W3CDTF">2020-05-08T07:00:00Z</dcterms:modified>
</cp:coreProperties>
</file>